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60" w:lineRule="auto"/>
        <w:ind w:left="440" w:hanging="220"/>
        <w:jc w:val="center"/>
      </w:pPr>
      <w:bookmarkStart w:id="1" w:name="_top"/>
      <w:bookmarkEnd w:id="1"/>
      <w:bookmarkStart w:id="2" w:name="_top"/>
      <w:bookmarkEnd w:id="2"/>
      <w:r>
        <w:rPr>
          <w:rFonts w:ascii="새굴림" w:eastAsia="새굴림"/>
          <w:b/>
          <w:sz w:val="30"/>
        </w:rPr>
        <w:t xml:space="preserve">한국동남아학회 </w:t>
      </w:r>
    </w:p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60" w:lineRule="auto"/>
        <w:ind w:left="440" w:hanging="220"/>
        <w:jc w:val="center"/>
      </w:pPr>
      <w:r>
        <w:rPr>
          <w:rFonts w:ascii="새굴림" w:eastAsia="새굴림"/>
          <w:b/>
          <w:sz w:val="30"/>
        </w:rPr>
        <w:t>연례 학술대회 패널 참가신청서</w:t>
      </w:r>
    </w:p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60" w:lineRule="auto"/>
        <w:ind w:left="440" w:hanging="220"/>
        <w:jc w:val="center"/>
      </w:pPr>
      <w:r>
        <w:rPr>
          <w:rFonts w:ascii="새굴림"/>
          <w:b/>
          <w:sz w:val="26"/>
        </w:rPr>
        <w:t>KASEAS Annual Conference</w:t>
      </w:r>
    </w:p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76" w:lineRule="auto"/>
        <w:ind w:left="440" w:hanging="220"/>
      </w:pPr>
      <w:r>
        <w:rPr/>
        <w:t xml:space="preserve"> </w:t>
      </w:r>
    </w:p>
    <w:tbl>
      <w:tblPr>
        <w:tblOverlap w:val="never"/>
        <w:tblW w:w="935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117"/>
        <w:gridCol w:w="7240"/>
      </w:tblGrid>
      <w:tr>
        <w:trPr>
          <w:trHeight w:val="500"/>
        </w:trPr>
        <w:tc>
          <w:tcPr>
            <w:tcW w:w="21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새굴림" w:eastAsia="새굴림"/>
                <w:b/>
                <w:sz w:val="22"/>
              </w:rPr>
              <w:t>패널 책임자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새굴림"/>
                <w:b/>
                <w:sz w:val="22"/>
              </w:rPr>
              <w:t xml:space="preserve"> Panel Convenor </w:t>
            </w:r>
          </w:p>
        </w:tc>
        <w:tc>
          <w:tcPr>
            <w:tcW w:w="72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rFonts w:ascii="새굴림" w:eastAsia="새굴림"/>
                <w:sz w:val="22"/>
              </w:rPr>
              <w:t xml:space="preserve">(한글)                         (영문)    </w:t>
            </w:r>
          </w:p>
        </w:tc>
      </w:tr>
      <w:tr>
        <w:trPr>
          <w:trHeight w:val="422"/>
        </w:trPr>
        <w:tc>
          <w:tcPr>
            <w:tcW w:w="21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새굴림" w:eastAsia="새굴림"/>
                <w:b/>
                <w:sz w:val="22"/>
              </w:rPr>
              <w:t xml:space="preserve">소속/직위  </w:t>
            </w:r>
          </w:p>
        </w:tc>
        <w:tc>
          <w:tcPr>
            <w:tcW w:w="72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rFonts w:ascii="새굴림"/>
                <w:sz w:val="22"/>
              </w:rPr>
              <w:t xml:space="preserve">      </w:t>
            </w:r>
          </w:p>
        </w:tc>
      </w:tr>
      <w:tr>
        <w:trPr>
          <w:trHeight w:val="419"/>
        </w:trPr>
        <w:tc>
          <w:tcPr>
            <w:tcW w:w="21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eastAsia="새굴림"/>
                <w:b/>
                <w:sz w:val="22"/>
              </w:rPr>
              <w:t>연락처</w:t>
            </w:r>
          </w:p>
        </w:tc>
        <w:tc>
          <w:tcPr>
            <w:tcW w:w="72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rFonts w:ascii="새굴림" w:eastAsia="새굴림"/>
                <w:sz w:val="22"/>
              </w:rPr>
              <w:t xml:space="preserve">(이메일)                      (휴대폰)            </w:t>
            </w:r>
          </w:p>
        </w:tc>
      </w:tr>
      <w:tr>
        <w:trPr>
          <w:trHeight w:val="565"/>
        </w:trPr>
        <w:tc>
          <w:tcPr>
            <w:tcW w:w="21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새굴림" w:eastAsia="새굴림"/>
                <w:b/>
                <w:sz w:val="22"/>
              </w:rPr>
              <w:t>패널 제목</w:t>
            </w:r>
          </w:p>
        </w:tc>
        <w:tc>
          <w:tcPr>
            <w:tcW w:w="72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</w:p>
        </w:tc>
      </w:tr>
      <w:tr>
        <w:trPr>
          <w:trHeight w:val="3610"/>
        </w:trPr>
        <w:tc>
          <w:tcPr>
            <w:tcW w:w="21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새굴림"/>
                <w:b/>
                <w:sz w:val="22"/>
              </w:rPr>
              <w:t xml:space="preserve"> 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새굴림" w:eastAsia="새굴림"/>
                <w:b/>
                <w:sz w:val="22"/>
              </w:rPr>
              <w:t>패널 요약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새굴림" w:eastAsia="새굴림"/>
                <w:b/>
                <w:sz w:val="22"/>
              </w:rPr>
              <w:t>(한글/영문)</w:t>
            </w:r>
          </w:p>
        </w:tc>
        <w:tc>
          <w:tcPr>
            <w:tcW w:w="72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rFonts w:ascii="새굴림"/>
                <w:sz w:val="22"/>
              </w:rPr>
              <w:t xml:space="preserve"> </w:t>
            </w:r>
          </w:p>
        </w:tc>
      </w:tr>
      <w:tr>
        <w:trPr>
          <w:trHeight w:val="3940"/>
        </w:trPr>
        <w:tc>
          <w:tcPr>
            <w:tcW w:w="21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eastAsia="새굴림"/>
                <w:b/>
                <w:sz w:val="22"/>
              </w:rPr>
              <w:t>가안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새굴림" w:eastAsia="새굴림"/>
                <w:b/>
                <w:sz w:val="22"/>
              </w:rPr>
              <w:t>(패널구성)</w:t>
            </w:r>
          </w:p>
        </w:tc>
        <w:tc>
          <w:tcPr>
            <w:tcW w:w="72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rFonts w:ascii="새굴림" w:eastAsia="새굴림"/>
                <w:sz w:val="22"/>
              </w:rPr>
              <w:t>* 가능할 경우, 예상 패널 명단 및 논문 제목 기입</w:t>
            </w:r>
          </w:p>
        </w:tc>
      </w:tr>
    </w:tbl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76" w:lineRule="auto"/>
      </w:pPr>
      <w:r>
        <w:rPr/>
        <w:t xml:space="preserve"> </w:t>
      </w:r>
    </w:p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60" w:lineRule="auto"/>
      </w:pPr>
      <w:r>
        <w:rPr>
          <w:rFonts w:ascii="새굴림" w:eastAsia="새굴림"/>
          <w:color w:val="ff0000"/>
        </w:rPr>
        <w:t xml:space="preserve">*  최종 발표 논문 제출시 첨부된 </w:t>
      </w:r>
      <w:r>
        <w:rPr>
          <w:rFonts w:ascii="새굴림" w:eastAsia="새굴림"/>
          <w:b/>
          <w:color w:val="ff0000"/>
        </w:rPr>
        <w:t>동남아시아연구(학회지)의 논문 작성 요령</w:t>
      </w:r>
      <w:r>
        <w:rPr>
          <w:rFonts w:ascii="새굴림" w:eastAsia="새굴림"/>
          <w:color w:val="ff0000"/>
        </w:rPr>
        <w:t>을 참고바랍니다.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134" w:bottom="1701" w:left="1134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3">
    <w:multiLevelType w:val="multilevel"/>
    <w:lvl w:ilvl="0">
      <w:start w:val="1"/>
      <w:numFmt w:val="decimal"/>
      <w:suff w:val="space"/>
      <w:lvlText w:val="%1."/>
      <w:lvlJc w:val="left"/>
      <w:pStyle w:val="3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4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5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6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7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8"/>
    </w:lvl>
    <w:lvl w:ilvl="6">
      <w:start w:val="1"/>
      <w:numFmt w:val="decimalEnclosedCircle"/>
      <w:suff w:val="space"/>
      <w:lvlText w:val="%7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9"/>
    </w:lvl>
  </w:abstract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3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1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MS바탕글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Times New Roman" w:eastAsia="HY신명조"/>
      <w:color w:val="000000"/>
      <w:sz w:val="22"/>
    </w:rPr>
  </w:style>
  <w:style w:type="paragraph" w:styleId="2">
    <w:name w:val="각주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3">
    <w:name w:val="개요 1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numPr>
        <w:numId w:val="203"/>
        <w:ilvl w:val="0"/>
      </w:numPr>
    </w:pPr>
    <w:rPr>
      <w:rFonts w:ascii="바탕" w:eastAsia="바탕"/>
      <w:color w:val="000000"/>
      <w:sz w:val="20"/>
    </w:rPr>
  </w:style>
  <w:style w:type="paragraph" w:styleId="4">
    <w:name w:val="개요 2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numPr>
        <w:numId w:val="204"/>
        <w:ilvl w:val="1"/>
      </w:numPr>
    </w:pPr>
    <w:rPr>
      <w:rFonts w:ascii="바탕" w:eastAsia="바탕"/>
      <w:color w:val="000000"/>
      <w:sz w:val="20"/>
    </w:rPr>
  </w:style>
  <w:style w:type="paragraph" w:styleId="5">
    <w:name w:val="개요 3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numPr>
        <w:numId w:val="205"/>
        <w:ilvl w:val="2"/>
      </w:numPr>
    </w:pPr>
    <w:rPr>
      <w:rFonts w:ascii="바탕" w:eastAsia="바탕"/>
      <w:color w:val="000000"/>
      <w:sz w:val="20"/>
    </w:rPr>
  </w:style>
  <w:style w:type="paragraph" w:styleId="6">
    <w:name w:val="개요 4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numPr>
        <w:numId w:val="206"/>
        <w:ilvl w:val="3"/>
      </w:numPr>
    </w:pPr>
    <w:rPr>
      <w:rFonts w:ascii="바탕" w:eastAsia="바탕"/>
      <w:color w:val="000000"/>
      <w:sz w:val="20"/>
    </w:rPr>
  </w:style>
  <w:style w:type="paragraph" w:styleId="7">
    <w:name w:val="개요 5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numPr>
        <w:numId w:val="207"/>
        <w:ilvl w:val="4"/>
      </w:numPr>
    </w:pPr>
    <w:rPr>
      <w:rFonts w:ascii="바탕" w:eastAsia="바탕"/>
      <w:color w:val="000000"/>
      <w:sz w:val="20"/>
    </w:rPr>
  </w:style>
  <w:style w:type="paragraph" w:styleId="8">
    <w:name w:val="개요 6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numPr>
        <w:numId w:val="208"/>
        <w:ilvl w:val="5"/>
      </w:numPr>
    </w:pPr>
    <w:rPr>
      <w:rFonts w:ascii="바탕" w:eastAsia="바탕"/>
      <w:color w:val="000000"/>
      <w:sz w:val="20"/>
    </w:rPr>
  </w:style>
  <w:style w:type="paragraph" w:styleId="9">
    <w:name w:val="개요 7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numPr>
        <w:numId w:val="209"/>
        <w:ilvl w:val="6"/>
      </w:numPr>
    </w:pPr>
    <w:rPr>
      <w:rFonts w:ascii="바탕" w:eastAsia="바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메모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본문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4">
    <w:name w:val="쪽 번호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한국동남아학회 2012년 추계 학술대회 논문 발표 신청서</dc:title>
  <dc:creator>정치외교</dc:creator>
  <cp:lastModifiedBy>user</cp:lastModifiedBy>
  <dcterms:created xsi:type="dcterms:W3CDTF">2012-09-22T06:59:41.531</dcterms:created>
  <dcterms:modified xsi:type="dcterms:W3CDTF">2017-01-19T06:49:22.966</dcterms:modified>
</cp:coreProperties>
</file>